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0BD88" w14:textId="77777777" w:rsidR="00D057B9" w:rsidRPr="001B5F7F" w:rsidRDefault="009231CC" w:rsidP="009231CC">
      <w:pPr>
        <w:pStyle w:val="NoSpacing"/>
        <w:jc w:val="center"/>
        <w:rPr>
          <w:b/>
          <w:bCs/>
          <w:sz w:val="44"/>
          <w:szCs w:val="44"/>
        </w:rPr>
      </w:pPr>
      <w:r w:rsidRPr="001B5F7F">
        <w:rPr>
          <w:b/>
          <w:bCs/>
          <w:sz w:val="44"/>
          <w:szCs w:val="44"/>
        </w:rPr>
        <w:t>FAIR EXHIBITOR CODE OF CONDUCT</w:t>
      </w:r>
    </w:p>
    <w:p w14:paraId="1C43B019" w14:textId="77777777" w:rsidR="009231CC" w:rsidRDefault="009231CC" w:rsidP="009231CC">
      <w:pPr>
        <w:pStyle w:val="NoSpacing"/>
        <w:jc w:val="center"/>
        <w:rPr>
          <w:sz w:val="24"/>
          <w:szCs w:val="24"/>
        </w:rPr>
      </w:pPr>
    </w:p>
    <w:p w14:paraId="6BC77091" w14:textId="3FB280AB" w:rsidR="009231CC" w:rsidRPr="001B5F7F" w:rsidRDefault="009231CC" w:rsidP="009231CC">
      <w:pPr>
        <w:pStyle w:val="NoSpacing"/>
        <w:jc w:val="center"/>
        <w:rPr>
          <w:b/>
          <w:sz w:val="28"/>
          <w:szCs w:val="28"/>
        </w:rPr>
      </w:pPr>
      <w:r w:rsidRPr="001B5F7F">
        <w:rPr>
          <w:b/>
          <w:sz w:val="28"/>
          <w:szCs w:val="28"/>
          <w:highlight w:val="yellow"/>
        </w:rPr>
        <w:t xml:space="preserve">This must be signed by the exhibitor and </w:t>
      </w:r>
      <w:r w:rsidR="000B6437" w:rsidRPr="001B5F7F">
        <w:rPr>
          <w:b/>
          <w:sz w:val="28"/>
          <w:szCs w:val="28"/>
          <w:highlight w:val="yellow"/>
        </w:rPr>
        <w:t>parent and turned in prior to the fair</w:t>
      </w:r>
      <w:r w:rsidRPr="001B5F7F">
        <w:rPr>
          <w:b/>
          <w:sz w:val="28"/>
          <w:szCs w:val="28"/>
          <w:highlight w:val="yellow"/>
        </w:rPr>
        <w:t>.</w:t>
      </w:r>
    </w:p>
    <w:p w14:paraId="5D366170" w14:textId="77777777" w:rsidR="009231CC" w:rsidRDefault="009231CC" w:rsidP="009231CC">
      <w:pPr>
        <w:pStyle w:val="NoSpacing"/>
        <w:rPr>
          <w:b/>
          <w:sz w:val="24"/>
          <w:szCs w:val="24"/>
        </w:rPr>
      </w:pPr>
    </w:p>
    <w:p w14:paraId="0A44DBC9" w14:textId="77777777" w:rsidR="009231CC" w:rsidRDefault="009231CC" w:rsidP="009231CC">
      <w:pPr>
        <w:pStyle w:val="NoSpacing"/>
        <w:rPr>
          <w:sz w:val="24"/>
          <w:szCs w:val="24"/>
        </w:rPr>
      </w:pPr>
      <w:r>
        <w:rPr>
          <w:sz w:val="24"/>
          <w:szCs w:val="24"/>
        </w:rPr>
        <w:t>In an effort to make our fair a fun and safe venue the Oconto County Youth Fair has developed the following code of conduct to protect all exhibitors and fairgoers.</w:t>
      </w:r>
    </w:p>
    <w:p w14:paraId="0EB0562F" w14:textId="77777777" w:rsidR="009231CC" w:rsidRDefault="009231CC" w:rsidP="009231CC">
      <w:pPr>
        <w:pStyle w:val="NoSpacing"/>
        <w:rPr>
          <w:sz w:val="24"/>
          <w:szCs w:val="24"/>
        </w:rPr>
      </w:pPr>
    </w:p>
    <w:p w14:paraId="1DE70A57" w14:textId="77777777" w:rsidR="009231CC" w:rsidRDefault="009231CC" w:rsidP="009231CC">
      <w:pPr>
        <w:pStyle w:val="NoSpacing"/>
        <w:numPr>
          <w:ilvl w:val="0"/>
          <w:numId w:val="1"/>
        </w:numPr>
        <w:rPr>
          <w:sz w:val="24"/>
          <w:szCs w:val="24"/>
        </w:rPr>
      </w:pPr>
      <w:r>
        <w:rPr>
          <w:sz w:val="24"/>
          <w:szCs w:val="24"/>
        </w:rPr>
        <w:t>Do not engage in any activity that will negatively impose upon others. This includes but is not limited to tampering with the property or entries of fellow exhibitors, making rude or derogatory comments about others or their entries, and any action that may be construed as tampering with property including that of fairgoers and the Oconto County Fairgrounds.</w:t>
      </w:r>
    </w:p>
    <w:p w14:paraId="43846719" w14:textId="77777777" w:rsidR="009231CC" w:rsidRDefault="009231CC" w:rsidP="009231CC">
      <w:pPr>
        <w:pStyle w:val="NoSpacing"/>
        <w:rPr>
          <w:sz w:val="24"/>
          <w:szCs w:val="24"/>
        </w:rPr>
      </w:pPr>
    </w:p>
    <w:p w14:paraId="49740C76" w14:textId="77777777" w:rsidR="009231CC" w:rsidRDefault="009231CC" w:rsidP="009231CC">
      <w:pPr>
        <w:pStyle w:val="NoSpacing"/>
        <w:numPr>
          <w:ilvl w:val="0"/>
          <w:numId w:val="1"/>
        </w:numPr>
        <w:rPr>
          <w:sz w:val="24"/>
          <w:szCs w:val="24"/>
        </w:rPr>
      </w:pPr>
      <w:r>
        <w:rPr>
          <w:sz w:val="24"/>
          <w:szCs w:val="24"/>
        </w:rPr>
        <w:t>Conduct yourself in a respectful manner while showing: avoid foul language, exhibit good sportsmanship, and respect for others.</w:t>
      </w:r>
    </w:p>
    <w:p w14:paraId="040EF7AB" w14:textId="77777777" w:rsidR="009231CC" w:rsidRDefault="009231CC" w:rsidP="009231CC">
      <w:pPr>
        <w:pStyle w:val="ListParagraph"/>
        <w:rPr>
          <w:sz w:val="24"/>
          <w:szCs w:val="24"/>
        </w:rPr>
      </w:pPr>
    </w:p>
    <w:p w14:paraId="4D4004B5" w14:textId="77777777" w:rsidR="009231CC" w:rsidRDefault="009231CC" w:rsidP="009231CC">
      <w:pPr>
        <w:pStyle w:val="NoSpacing"/>
        <w:numPr>
          <w:ilvl w:val="0"/>
          <w:numId w:val="1"/>
        </w:numPr>
        <w:rPr>
          <w:sz w:val="24"/>
          <w:szCs w:val="24"/>
        </w:rPr>
      </w:pPr>
      <w:r>
        <w:rPr>
          <w:sz w:val="24"/>
          <w:szCs w:val="24"/>
        </w:rPr>
        <w:t>Comply with all state, local, and federal laws while on the fairgrounds.</w:t>
      </w:r>
    </w:p>
    <w:p w14:paraId="2C016654" w14:textId="77777777" w:rsidR="009231CC" w:rsidRDefault="009231CC" w:rsidP="009231CC">
      <w:pPr>
        <w:pStyle w:val="ListParagraph"/>
        <w:rPr>
          <w:sz w:val="24"/>
          <w:szCs w:val="24"/>
        </w:rPr>
      </w:pPr>
    </w:p>
    <w:p w14:paraId="4CBF5E6F" w14:textId="77777777" w:rsidR="009231CC" w:rsidRDefault="009231CC" w:rsidP="009231CC">
      <w:pPr>
        <w:pStyle w:val="NoSpacing"/>
        <w:numPr>
          <w:ilvl w:val="0"/>
          <w:numId w:val="1"/>
        </w:numPr>
        <w:rPr>
          <w:sz w:val="24"/>
          <w:szCs w:val="24"/>
        </w:rPr>
      </w:pPr>
      <w:r>
        <w:rPr>
          <w:sz w:val="24"/>
          <w:szCs w:val="24"/>
        </w:rPr>
        <w:t>No Alcohol, drugs, or smoking in the barns or exhibit halls. All alcohol consumed on the grounds must be in the designated beer garden and only by those 21 and older. Identification will be checked when in the beer garden.</w:t>
      </w:r>
    </w:p>
    <w:p w14:paraId="6496B1D2" w14:textId="77777777" w:rsidR="009231CC" w:rsidRDefault="009231CC" w:rsidP="009231CC">
      <w:pPr>
        <w:pStyle w:val="ListParagraph"/>
        <w:rPr>
          <w:sz w:val="24"/>
          <w:szCs w:val="24"/>
        </w:rPr>
      </w:pPr>
    </w:p>
    <w:p w14:paraId="0430BBE8" w14:textId="77777777" w:rsidR="009231CC" w:rsidRDefault="009231CC" w:rsidP="009231CC">
      <w:pPr>
        <w:pStyle w:val="NoSpacing"/>
        <w:numPr>
          <w:ilvl w:val="0"/>
          <w:numId w:val="1"/>
        </w:numPr>
        <w:rPr>
          <w:sz w:val="24"/>
          <w:szCs w:val="24"/>
        </w:rPr>
      </w:pPr>
      <w:r>
        <w:rPr>
          <w:sz w:val="24"/>
          <w:szCs w:val="24"/>
        </w:rPr>
        <w:t>Follow all rules in the fair book including general regulations on page 4, animal health regulations page 1</w:t>
      </w:r>
      <w:r w:rsidR="00B42B80">
        <w:rPr>
          <w:sz w:val="24"/>
          <w:szCs w:val="24"/>
        </w:rPr>
        <w:t>3</w:t>
      </w:r>
      <w:r>
        <w:rPr>
          <w:sz w:val="24"/>
          <w:szCs w:val="24"/>
        </w:rPr>
        <w:t xml:space="preserve">, Chapter ATCP 160 page </w:t>
      </w:r>
      <w:r w:rsidR="00B42B80">
        <w:rPr>
          <w:sz w:val="24"/>
          <w:szCs w:val="24"/>
        </w:rPr>
        <w:t>8</w:t>
      </w:r>
      <w:r>
        <w:rPr>
          <w:sz w:val="24"/>
          <w:szCs w:val="24"/>
        </w:rPr>
        <w:t>, and all department specific rules.</w:t>
      </w:r>
    </w:p>
    <w:p w14:paraId="5CA554FF" w14:textId="77777777" w:rsidR="009231CC" w:rsidRDefault="009231CC" w:rsidP="009231CC">
      <w:pPr>
        <w:pStyle w:val="ListParagraph"/>
        <w:rPr>
          <w:sz w:val="24"/>
          <w:szCs w:val="24"/>
        </w:rPr>
      </w:pPr>
    </w:p>
    <w:p w14:paraId="4DBAB0CC" w14:textId="77777777" w:rsidR="009231CC" w:rsidRDefault="009231CC" w:rsidP="009231CC">
      <w:pPr>
        <w:pStyle w:val="NoSpacing"/>
        <w:rPr>
          <w:sz w:val="24"/>
          <w:szCs w:val="24"/>
        </w:rPr>
      </w:pPr>
      <w:r>
        <w:rPr>
          <w:sz w:val="24"/>
          <w:szCs w:val="24"/>
        </w:rPr>
        <w:t>Violation of this code of conduct will result in forfeiture of any premiums earned during the fair, forfeiture of privileges to continue showing during the remainder of the fair with possibility of extending that period through the fair of the following year. If a violation involves illegal behavior, legal action may be pursued.</w:t>
      </w:r>
    </w:p>
    <w:p w14:paraId="0E1D6D1C" w14:textId="60042827" w:rsidR="009231CC" w:rsidRDefault="009231CC" w:rsidP="009231CC">
      <w:pPr>
        <w:pStyle w:val="NoSpacing"/>
        <w:rPr>
          <w:sz w:val="24"/>
          <w:szCs w:val="24"/>
        </w:rPr>
      </w:pPr>
    </w:p>
    <w:p w14:paraId="19EF8D56" w14:textId="77777777" w:rsidR="009231CC" w:rsidRDefault="009231CC" w:rsidP="009231CC">
      <w:pPr>
        <w:pStyle w:val="NoSpacing"/>
        <w:rPr>
          <w:b/>
          <w:sz w:val="24"/>
          <w:szCs w:val="24"/>
        </w:rPr>
      </w:pPr>
      <w:r w:rsidRPr="001B5F7F">
        <w:rPr>
          <w:b/>
          <w:sz w:val="24"/>
          <w:szCs w:val="24"/>
          <w:highlight w:val="yellow"/>
        </w:rPr>
        <w:t>I have read and understand the above code of conduct and the actions that will be taken if a violation occurs.</w:t>
      </w:r>
    </w:p>
    <w:p w14:paraId="73C7D26C" w14:textId="77777777" w:rsidR="001B5F7F" w:rsidRDefault="001B5F7F" w:rsidP="009231CC">
      <w:pPr>
        <w:pStyle w:val="NoSpacing"/>
        <w:rPr>
          <w:b/>
          <w:sz w:val="24"/>
          <w:szCs w:val="24"/>
        </w:rPr>
      </w:pPr>
    </w:p>
    <w:p w14:paraId="160DDEA2" w14:textId="77777777" w:rsidR="009231CC" w:rsidRDefault="009231CC" w:rsidP="009231CC">
      <w:pPr>
        <w:pStyle w:val="NoSpacing"/>
        <w:rPr>
          <w:b/>
          <w:sz w:val="24"/>
          <w:szCs w:val="24"/>
        </w:rPr>
      </w:pPr>
    </w:p>
    <w:p w14:paraId="083646B4" w14:textId="77777777" w:rsidR="001B5F7F" w:rsidRDefault="000B6437" w:rsidP="009231CC">
      <w:pPr>
        <w:pStyle w:val="NoSpacing"/>
        <w:rPr>
          <w:sz w:val="24"/>
          <w:szCs w:val="24"/>
        </w:rPr>
      </w:pPr>
      <w:r>
        <w:rPr>
          <w:sz w:val="24"/>
          <w:szCs w:val="24"/>
        </w:rPr>
        <w:t xml:space="preserve">Exhibitor </w:t>
      </w:r>
      <w:r w:rsidR="001B5F7F">
        <w:rPr>
          <w:sz w:val="24"/>
          <w:szCs w:val="24"/>
        </w:rPr>
        <w:t>Print: _______________________________   Exhibitor Sign: ____________________</w:t>
      </w:r>
    </w:p>
    <w:p w14:paraId="1BC098EF" w14:textId="77777777" w:rsidR="001B5F7F" w:rsidRDefault="001B5F7F" w:rsidP="009231CC">
      <w:pPr>
        <w:pStyle w:val="NoSpacing"/>
        <w:rPr>
          <w:sz w:val="24"/>
          <w:szCs w:val="24"/>
        </w:rPr>
      </w:pPr>
    </w:p>
    <w:p w14:paraId="64242081" w14:textId="77777777" w:rsidR="001B5F7F" w:rsidRDefault="001B5F7F" w:rsidP="009231CC">
      <w:pPr>
        <w:pStyle w:val="NoSpacing"/>
        <w:rPr>
          <w:sz w:val="24"/>
          <w:szCs w:val="24"/>
        </w:rPr>
      </w:pPr>
    </w:p>
    <w:p w14:paraId="0DE73A8F" w14:textId="2C4A8272" w:rsidR="001B5F7F" w:rsidRDefault="001B5F7F" w:rsidP="009231CC">
      <w:pPr>
        <w:pStyle w:val="NoSpacing"/>
        <w:rPr>
          <w:sz w:val="24"/>
          <w:szCs w:val="24"/>
        </w:rPr>
      </w:pPr>
      <w:r>
        <w:rPr>
          <w:sz w:val="24"/>
          <w:szCs w:val="24"/>
        </w:rPr>
        <w:t xml:space="preserve">Parent or Guardian Print and Sign: _________________________________________________ </w:t>
      </w:r>
    </w:p>
    <w:p w14:paraId="2D229DC8" w14:textId="39E5543A" w:rsidR="009231CC" w:rsidRDefault="009231CC" w:rsidP="009231CC">
      <w:pPr>
        <w:pStyle w:val="NoSpacing"/>
        <w:rPr>
          <w:sz w:val="24"/>
          <w:szCs w:val="24"/>
        </w:rPr>
      </w:pPr>
    </w:p>
    <w:p w14:paraId="69BE5F1B" w14:textId="77777777" w:rsidR="00CA70B0" w:rsidRDefault="00CA70B0" w:rsidP="009231CC">
      <w:pPr>
        <w:pStyle w:val="NoSpacing"/>
        <w:rPr>
          <w:sz w:val="24"/>
          <w:szCs w:val="24"/>
        </w:rPr>
      </w:pPr>
    </w:p>
    <w:p w14:paraId="63886B00" w14:textId="7786AC17" w:rsidR="000B6437" w:rsidRDefault="000B6437" w:rsidP="009231CC">
      <w:pPr>
        <w:pStyle w:val="NoSpacing"/>
        <w:rPr>
          <w:sz w:val="24"/>
          <w:szCs w:val="24"/>
        </w:rPr>
      </w:pPr>
    </w:p>
    <w:sectPr w:rsidR="000B64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8B6A0" w14:textId="77777777" w:rsidR="001B5F7F" w:rsidRDefault="001B5F7F" w:rsidP="001B5F7F">
      <w:pPr>
        <w:spacing w:after="0" w:line="240" w:lineRule="auto"/>
      </w:pPr>
      <w:r>
        <w:separator/>
      </w:r>
    </w:p>
  </w:endnote>
  <w:endnote w:type="continuationSeparator" w:id="0">
    <w:p w14:paraId="157C5C6A" w14:textId="77777777" w:rsidR="001B5F7F" w:rsidRDefault="001B5F7F" w:rsidP="001B5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78C3F" w14:textId="77777777" w:rsidR="001B5F7F" w:rsidRDefault="001B5F7F" w:rsidP="001B5F7F">
      <w:pPr>
        <w:spacing w:after="0" w:line="240" w:lineRule="auto"/>
      </w:pPr>
      <w:r>
        <w:separator/>
      </w:r>
    </w:p>
  </w:footnote>
  <w:footnote w:type="continuationSeparator" w:id="0">
    <w:p w14:paraId="0D1C0BE9" w14:textId="77777777" w:rsidR="001B5F7F" w:rsidRDefault="001B5F7F" w:rsidP="001B5F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16B09"/>
    <w:multiLevelType w:val="hybridMultilevel"/>
    <w:tmpl w:val="200E1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2236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1CC"/>
    <w:rsid w:val="0006250D"/>
    <w:rsid w:val="000B6437"/>
    <w:rsid w:val="000D7917"/>
    <w:rsid w:val="001B5F7F"/>
    <w:rsid w:val="002333EE"/>
    <w:rsid w:val="00317F80"/>
    <w:rsid w:val="0042585B"/>
    <w:rsid w:val="00630AD5"/>
    <w:rsid w:val="008C5418"/>
    <w:rsid w:val="009231CC"/>
    <w:rsid w:val="00A62EC8"/>
    <w:rsid w:val="00B42B80"/>
    <w:rsid w:val="00C737AD"/>
    <w:rsid w:val="00CA70B0"/>
    <w:rsid w:val="00D057B9"/>
    <w:rsid w:val="00DE0DF0"/>
    <w:rsid w:val="00FF4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55658"/>
  <w15:docId w15:val="{B53E9E08-34C2-4C6D-A417-4F6F62B14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31CC"/>
    <w:pPr>
      <w:spacing w:after="0" w:line="240" w:lineRule="auto"/>
    </w:pPr>
  </w:style>
  <w:style w:type="paragraph" w:styleId="ListParagraph">
    <w:name w:val="List Paragraph"/>
    <w:basedOn w:val="Normal"/>
    <w:uiPriority w:val="34"/>
    <w:qFormat/>
    <w:rsid w:val="009231CC"/>
    <w:pPr>
      <w:ind w:left="720"/>
      <w:contextualSpacing/>
    </w:pPr>
  </w:style>
  <w:style w:type="paragraph" w:styleId="Header">
    <w:name w:val="header"/>
    <w:basedOn w:val="Normal"/>
    <w:link w:val="HeaderChar"/>
    <w:uiPriority w:val="99"/>
    <w:unhideWhenUsed/>
    <w:rsid w:val="001B5F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F7F"/>
  </w:style>
  <w:style w:type="paragraph" w:styleId="Footer">
    <w:name w:val="footer"/>
    <w:basedOn w:val="Normal"/>
    <w:link w:val="FooterChar"/>
    <w:uiPriority w:val="99"/>
    <w:unhideWhenUsed/>
    <w:rsid w:val="001B5F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Clara Luther</dc:creator>
  <cp:lastModifiedBy>Dan and Cindy Arndt</cp:lastModifiedBy>
  <cp:revision>3</cp:revision>
  <cp:lastPrinted>2025-04-01T18:09:00Z</cp:lastPrinted>
  <dcterms:created xsi:type="dcterms:W3CDTF">2025-12-29T15:45:00Z</dcterms:created>
  <dcterms:modified xsi:type="dcterms:W3CDTF">2026-01-31T21:52:00Z</dcterms:modified>
</cp:coreProperties>
</file>